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0E2BC" w14:textId="7DB47E9F" w:rsidR="00375ED6" w:rsidRDefault="009F5879" w:rsidP="00375ED6">
      <w:r w:rsidRPr="00B83C7E">
        <w:rPr>
          <w:noProof/>
          <w:lang w:val="en-US"/>
        </w:rPr>
        <mc:AlternateContent>
          <mc:Choice Requires="wps">
            <w:drawing>
              <wp:anchor distT="0" distB="0" distL="114300" distR="114300" simplePos="0" relativeHeight="251659264" behindDoc="0" locked="0" layoutInCell="1" allowOverlap="1" wp14:anchorId="788B6EEA" wp14:editId="2A6630AC">
                <wp:simplePos x="0" y="0"/>
                <wp:positionH relativeFrom="page">
                  <wp:posOffset>217010</wp:posOffset>
                </wp:positionH>
                <wp:positionV relativeFrom="paragraph">
                  <wp:posOffset>255382</wp:posOffset>
                </wp:positionV>
                <wp:extent cx="7071995" cy="574040"/>
                <wp:effectExtent l="0" t="0" r="0" b="0"/>
                <wp:wrapTopAndBottom/>
                <wp:docPr id="10" name="Rectangle 10"/>
                <wp:cNvGraphicFramePr/>
                <a:graphic xmlns:a="http://schemas.openxmlformats.org/drawingml/2006/main">
                  <a:graphicData uri="http://schemas.microsoft.com/office/word/2010/wordprocessingShape">
                    <wps:wsp>
                      <wps:cNvSpPr/>
                      <wps:spPr>
                        <a:xfrm>
                          <a:off x="0" y="0"/>
                          <a:ext cx="7071995" cy="574040"/>
                        </a:xfrm>
                        <a:prstGeom prst="rect">
                          <a:avLst/>
                        </a:prstGeom>
                        <a:solidFill>
                          <a:srgbClr val="00654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519642" w14:textId="77777777" w:rsidR="00FA6228" w:rsidRPr="00FA6228" w:rsidRDefault="00FA6228" w:rsidP="00FA6228">
                            <w:pPr>
                              <w:spacing w:after="0" w:line="259" w:lineRule="auto"/>
                              <w:ind w:left="219" w:right="5"/>
                              <w:jc w:val="center"/>
                              <w:rPr>
                                <w:rFonts w:cs="Arial"/>
                                <w:color w:val="FFFFFF" w:themeColor="background1"/>
                                <w:sz w:val="32"/>
                                <w:szCs w:val="32"/>
                              </w:rPr>
                            </w:pPr>
                            <w:r w:rsidRPr="00FA6228">
                              <w:rPr>
                                <w:rFonts w:cs="Arial"/>
                                <w:b/>
                                <w:color w:val="FFFFFF" w:themeColor="background1"/>
                                <w:sz w:val="32"/>
                                <w:szCs w:val="32"/>
                              </w:rPr>
                              <w:t>Important information for all Seed Transporters and Seed Sellers in Malawi</w:t>
                            </w:r>
                          </w:p>
                          <w:p w14:paraId="21E29573" w14:textId="50E23D2C" w:rsidR="00375ED6" w:rsidRPr="00FA6228" w:rsidRDefault="00375ED6" w:rsidP="00375ED6">
                            <w:pPr>
                              <w:spacing w:after="0"/>
                              <w:rPr>
                                <w:rFonts w:eastAsia="Times New Roman" w:cs="Arial"/>
                                <w:b/>
                                <w:bCs/>
                                <w:color w:val="FFFFFF" w:themeColor="background1"/>
                                <w:sz w:val="32"/>
                                <w:szCs w:val="32"/>
                              </w:rPr>
                            </w:pPr>
                          </w:p>
                        </w:txbxContent>
                      </wps:txbx>
                      <wps:bodyPr rot="0" spcFirstLastPara="0" vertOverflow="overflow" horzOverflow="overflow" vert="horz" wrap="square" lIns="182880" tIns="0" rIns="6858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B6EEA" id="Rectangle 10" o:spid="_x0000_s1026" style="position:absolute;left:0;text-align:left;margin-left:17.1pt;margin-top:20.1pt;width:556.85pt;height:4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" fillcolor="#006548" stroked="f" strokeweight="1pt">
                <v:textbox inset="14.4pt,0,54pt,0">
                  <w:txbxContent>
                    <w:p w14:paraId="12519642" w14:textId="77777777" w:rsidR="00FA6228" w:rsidRPr="00FA6228" w:rsidRDefault="00FA6228" w:rsidP="00FA6228">
                      <w:pPr>
                        <w:spacing w:after="0" w:line="259" w:lineRule="auto"/>
                        <w:ind w:left="219" w:right="5"/>
                        <w:jc w:val="center"/>
                        <w:rPr>
                          <w:rFonts w:cs="Arial"/>
                          <w:color w:val="FFFFFF" w:themeColor="background1"/>
                          <w:sz w:val="32"/>
                          <w:szCs w:val="32"/>
                        </w:rPr>
                      </w:pPr>
                      <w:r w:rsidRPr="00FA6228">
                        <w:rPr>
                          <w:rFonts w:cs="Arial"/>
                          <w:b/>
                          <w:color w:val="FFFFFF" w:themeColor="background1"/>
                          <w:sz w:val="32"/>
                          <w:szCs w:val="32"/>
                        </w:rPr>
                        <w:t>Important information for all Seed Transporters and Seed Sellers in Malawi</w:t>
                      </w:r>
                    </w:p>
                    <w:p w14:paraId="21E29573" w14:textId="50E23D2C" w:rsidR="00375ED6" w:rsidRPr="00FA6228" w:rsidRDefault="00375ED6" w:rsidP="00375ED6">
                      <w:pPr>
                        <w:spacing w:after="0"/>
                        <w:rPr>
                          <w:rFonts w:eastAsia="Times New Roman" w:cs="Arial"/>
                          <w:b/>
                          <w:bCs/>
                          <w:color w:val="FFFFFF" w:themeColor="background1"/>
                          <w:sz w:val="32"/>
                          <w:szCs w:val="32"/>
                        </w:rPr>
                      </w:pPr>
                    </w:p>
                  </w:txbxContent>
                </v:textbox>
                <w10:wrap type="topAndBottom" anchorx="page"/>
              </v:rect>
            </w:pict>
          </mc:Fallback>
        </mc:AlternateContent>
      </w:r>
    </w:p>
    <w:p w14:paraId="4A3278E7" w14:textId="77777777" w:rsidR="00FA6228" w:rsidRPr="006619EF" w:rsidRDefault="00FA6228" w:rsidP="00FA6228">
      <w:pPr>
        <w:spacing w:after="0" w:line="360" w:lineRule="auto"/>
        <w:ind w:left="210"/>
        <w:rPr>
          <w:rFonts w:cs="Arial"/>
        </w:rPr>
      </w:pPr>
    </w:p>
    <w:p w14:paraId="0D551262" w14:textId="77777777" w:rsidR="00FA6228" w:rsidRPr="006619EF" w:rsidRDefault="00FA6228" w:rsidP="00FA6228">
      <w:pPr>
        <w:spacing w:line="360" w:lineRule="auto"/>
        <w:ind w:left="66"/>
        <w:rPr>
          <w:rFonts w:cs="Arial"/>
        </w:rPr>
      </w:pPr>
      <w:r w:rsidRPr="006619EF">
        <w:rPr>
          <w:rFonts w:cs="Arial"/>
        </w:rPr>
        <w:t xml:space="preserve">The Malawi Seed Regulations 2018 requires all Seed Transporters and Seed Sellers to be registered, trained, monitored and licensed to transport and sell certified seed of improved crop varieties to farmers for increased crop productivity and production.  </w:t>
      </w:r>
      <w:r w:rsidRPr="006619EF">
        <w:rPr>
          <w:rFonts w:cs="Arial"/>
          <w:color w:val="auto"/>
          <w:lang w:val="en-US"/>
        </w:rPr>
        <w:t xml:space="preserve">The majority of seed sellers in Malawi are not seed producers but sell seed on either contract with seed companies or purchase seed and re-sell to farmers in their zones of influence, thereby bringing certified seed close to farmers and reducing farmer seed search cost.  In other cases, seed companies use hub agro dealers who operate as whole sellers, stocking large volumes of seed and re-distributing it to retail seed sellers.  Further, seed companies use chain stores, ADMARC depots, SFFRFM shops and other retail shops to sell seed to farmers.  ALL SEED SELLING OUTLETS ARE REQUIRED, BY SEED LAW, TO BE LICENSED TO ENSURE COMPLIANCE WITH SEED CERTIFICATION PROCEDURES AND STANDARDS. </w:t>
      </w:r>
    </w:p>
    <w:p w14:paraId="399EA05E" w14:textId="77777777" w:rsidR="00FA6228" w:rsidRPr="006619EF" w:rsidRDefault="00FA6228" w:rsidP="00FA6228">
      <w:pPr>
        <w:spacing w:line="360" w:lineRule="auto"/>
        <w:ind w:left="66"/>
        <w:rPr>
          <w:rFonts w:cs="Arial"/>
        </w:rPr>
      </w:pPr>
      <w:r w:rsidRPr="006619EF">
        <w:rPr>
          <w:rFonts w:cs="Arial"/>
        </w:rPr>
        <w:t>Seed Trade Association of Malawi (STAM), an umbrella body of seed companies in Malawi, has received a grant from Alliance for a Green Revolution in Africa to implement a project ` Strengthening Malawi`s Seed Sector’ in partnership with Department of Agricultural Research Services – Seed Services Unit (DARS-SSU) and Civil Society Agriculture Network (CISANET). The project aims to increase small holder farmers’ incomes and improve food and nutrition security in Malawi.  This aim will be achieved through capacity building of SSU staff and seed industry stakeholders to improve seed certification and quality assurance systems, and awareness creation on seed policy and legislation to all seed industry stakeholders in Malawi.  Among the activities under capacity building is development of appropriate Seed Seller and Seed Transporter registration and licensing procedure, which will enable STAM in collaboration with SSU register, monitor seed selling points, train and license qualified seed transporters and seed sellers.  Through this procedure, all licenses will have the same issuance and expiry dates.</w:t>
      </w:r>
    </w:p>
    <w:p w14:paraId="2D5AABFF" w14:textId="77777777" w:rsidR="00FA6228" w:rsidRPr="006619EF" w:rsidRDefault="00FA6228" w:rsidP="00FA6228">
      <w:pPr>
        <w:spacing w:line="360" w:lineRule="auto"/>
        <w:ind w:left="66"/>
        <w:rPr>
          <w:rFonts w:cs="Arial"/>
          <w:b/>
        </w:rPr>
      </w:pPr>
      <w:r w:rsidRPr="006619EF">
        <w:rPr>
          <w:rFonts w:cs="Arial"/>
        </w:rPr>
        <w:t xml:space="preserve">Therefore, STAM wishes to invite all seed transporters, seed sellers, and all interested agro dealers planning to sell certified seed (including certified vegetables) in Malawi to register with the </w:t>
      </w:r>
      <w:r w:rsidRPr="006619EF">
        <w:rPr>
          <w:rFonts w:cs="Arial"/>
          <w:b/>
        </w:rPr>
        <w:t xml:space="preserve">STAM office located at the </w:t>
      </w:r>
      <w:proofErr w:type="spellStart"/>
      <w:r w:rsidRPr="006619EF">
        <w:rPr>
          <w:rFonts w:cs="Arial"/>
          <w:b/>
        </w:rPr>
        <w:t>Priceworth</w:t>
      </w:r>
      <w:proofErr w:type="spellEnd"/>
      <w:r w:rsidRPr="006619EF">
        <w:rPr>
          <w:rFonts w:cs="Arial"/>
          <w:b/>
        </w:rPr>
        <w:t xml:space="preserve"> Building Off </w:t>
      </w:r>
      <w:proofErr w:type="spellStart"/>
      <w:r w:rsidRPr="006619EF">
        <w:rPr>
          <w:rFonts w:cs="Arial"/>
          <w:b/>
        </w:rPr>
        <w:t>Chilambula</w:t>
      </w:r>
      <w:proofErr w:type="spellEnd"/>
      <w:r w:rsidRPr="006619EF">
        <w:rPr>
          <w:rFonts w:cs="Arial"/>
          <w:b/>
        </w:rPr>
        <w:t xml:space="preserve"> Road, Opposite Government Stores, P. O Box 2505, Lilongwe.</w:t>
      </w:r>
    </w:p>
    <w:p w14:paraId="318F7799" w14:textId="77777777" w:rsidR="00FA6228" w:rsidRPr="006619EF" w:rsidRDefault="00FA6228" w:rsidP="00FA6228">
      <w:pPr>
        <w:spacing w:line="360" w:lineRule="auto"/>
        <w:ind w:left="66"/>
        <w:rPr>
          <w:rFonts w:cs="Arial"/>
        </w:rPr>
      </w:pPr>
      <w:r w:rsidRPr="006619EF">
        <w:rPr>
          <w:rFonts w:cs="Arial"/>
        </w:rPr>
        <w:t xml:space="preserve">Considering that STAM offices are located only in Lilongwe, STAM has made special arrangements with SSU regional offices to carry out registration processes to cater for clients in the regions as follows; </w:t>
      </w:r>
    </w:p>
    <w:p w14:paraId="67EBFAA0" w14:textId="77777777" w:rsidR="00FA6228" w:rsidRPr="006619EF" w:rsidRDefault="00FA6228" w:rsidP="00FA6228">
      <w:pPr>
        <w:spacing w:after="0"/>
        <w:ind w:left="66"/>
        <w:rPr>
          <w:rFonts w:cs="Arial"/>
        </w:rPr>
      </w:pPr>
    </w:p>
    <w:p w14:paraId="62FAC85B" w14:textId="77777777" w:rsidR="00FA6228" w:rsidRPr="006619EF" w:rsidRDefault="00FA6228" w:rsidP="00FA6228">
      <w:pPr>
        <w:spacing w:after="0"/>
        <w:ind w:left="66"/>
        <w:rPr>
          <w:rFonts w:cs="Arial"/>
        </w:rPr>
      </w:pPr>
      <w:r w:rsidRPr="006619EF">
        <w:rPr>
          <w:rFonts w:cs="Arial"/>
        </w:rPr>
        <w:lastRenderedPageBreak/>
        <w:t xml:space="preserve">Northern Region: </w:t>
      </w:r>
      <w:r w:rsidRPr="006619EF">
        <w:rPr>
          <w:rFonts w:cs="Arial"/>
        </w:rPr>
        <w:tab/>
        <w:t>Seed Services Unit</w:t>
      </w:r>
    </w:p>
    <w:p w14:paraId="49E52B0B" w14:textId="77777777" w:rsidR="00FA6228" w:rsidRPr="006619EF" w:rsidRDefault="00FA6228" w:rsidP="00FA6228">
      <w:pPr>
        <w:spacing w:after="0"/>
        <w:ind w:left="66"/>
        <w:rPr>
          <w:rFonts w:cs="Arial"/>
        </w:rPr>
      </w:pPr>
      <w:r w:rsidRPr="006619EF">
        <w:rPr>
          <w:rFonts w:cs="Arial"/>
        </w:rPr>
        <w:tab/>
      </w:r>
      <w:r w:rsidRPr="006619EF">
        <w:rPr>
          <w:rFonts w:cs="Arial"/>
        </w:rPr>
        <w:tab/>
      </w:r>
      <w:r w:rsidRPr="006619EF">
        <w:rPr>
          <w:rFonts w:cs="Arial"/>
        </w:rPr>
        <w:tab/>
      </w:r>
      <w:proofErr w:type="spellStart"/>
      <w:r w:rsidRPr="006619EF">
        <w:rPr>
          <w:rFonts w:cs="Arial"/>
        </w:rPr>
        <w:t>Lunyangwa</w:t>
      </w:r>
      <w:proofErr w:type="spellEnd"/>
      <w:r w:rsidRPr="006619EF">
        <w:rPr>
          <w:rFonts w:cs="Arial"/>
        </w:rPr>
        <w:t xml:space="preserve"> Research Station</w:t>
      </w:r>
    </w:p>
    <w:p w14:paraId="77B1129E" w14:textId="77777777" w:rsidR="00FA6228" w:rsidRPr="006619EF" w:rsidRDefault="00FA6228" w:rsidP="00FA6228">
      <w:pPr>
        <w:spacing w:after="0"/>
        <w:ind w:left="66"/>
        <w:rPr>
          <w:rFonts w:cs="Arial"/>
        </w:rPr>
      </w:pPr>
      <w:r w:rsidRPr="006619EF">
        <w:rPr>
          <w:rFonts w:cs="Arial"/>
        </w:rPr>
        <w:tab/>
      </w:r>
      <w:r w:rsidRPr="006619EF">
        <w:rPr>
          <w:rFonts w:cs="Arial"/>
        </w:rPr>
        <w:tab/>
      </w:r>
      <w:r w:rsidRPr="006619EF">
        <w:rPr>
          <w:rFonts w:cs="Arial"/>
        </w:rPr>
        <w:tab/>
        <w:t>P.O. Box 59</w:t>
      </w:r>
    </w:p>
    <w:p w14:paraId="5F243E7E" w14:textId="77777777" w:rsidR="00FA6228" w:rsidRPr="006619EF" w:rsidRDefault="00FA6228" w:rsidP="00FA6228">
      <w:pPr>
        <w:spacing w:after="0"/>
        <w:ind w:left="66"/>
        <w:rPr>
          <w:rFonts w:cs="Arial"/>
        </w:rPr>
      </w:pPr>
      <w:r w:rsidRPr="006619EF">
        <w:rPr>
          <w:rFonts w:cs="Arial"/>
        </w:rPr>
        <w:tab/>
      </w:r>
      <w:r w:rsidRPr="006619EF">
        <w:rPr>
          <w:rFonts w:cs="Arial"/>
        </w:rPr>
        <w:tab/>
      </w:r>
      <w:r w:rsidRPr="006619EF">
        <w:rPr>
          <w:rFonts w:cs="Arial"/>
        </w:rPr>
        <w:tab/>
      </w:r>
      <w:proofErr w:type="spellStart"/>
      <w:r w:rsidRPr="006619EF">
        <w:rPr>
          <w:rFonts w:cs="Arial"/>
        </w:rPr>
        <w:t>Mzuzu</w:t>
      </w:r>
      <w:proofErr w:type="spellEnd"/>
    </w:p>
    <w:p w14:paraId="0C7E54CC" w14:textId="77777777" w:rsidR="00FA6228" w:rsidRPr="006619EF" w:rsidRDefault="00FA6228" w:rsidP="00FA6228">
      <w:pPr>
        <w:spacing w:after="0"/>
        <w:ind w:left="66"/>
        <w:rPr>
          <w:rFonts w:cs="Arial"/>
        </w:rPr>
      </w:pPr>
      <w:r w:rsidRPr="006619EF">
        <w:rPr>
          <w:rFonts w:cs="Arial"/>
        </w:rPr>
        <w:t>Phone:</w:t>
      </w:r>
      <w:r w:rsidRPr="006619EF">
        <w:rPr>
          <w:rFonts w:cs="Arial"/>
        </w:rPr>
        <w:tab/>
      </w:r>
      <w:r w:rsidRPr="006619EF">
        <w:rPr>
          <w:rFonts w:cs="Arial"/>
        </w:rPr>
        <w:tab/>
        <w:t>+265 995 678 511/ 999 261 812</w:t>
      </w:r>
    </w:p>
    <w:p w14:paraId="6587D499" w14:textId="77777777" w:rsidR="00FA6228" w:rsidRPr="006619EF" w:rsidRDefault="00FA6228" w:rsidP="00FA6228">
      <w:pPr>
        <w:spacing w:after="0"/>
        <w:ind w:left="66"/>
        <w:rPr>
          <w:rFonts w:cs="Arial"/>
        </w:rPr>
      </w:pPr>
    </w:p>
    <w:p w14:paraId="26F3DE28" w14:textId="77777777" w:rsidR="00FA6228" w:rsidRPr="006619EF" w:rsidRDefault="00FA6228" w:rsidP="00FA6228">
      <w:pPr>
        <w:spacing w:after="0"/>
        <w:ind w:left="66"/>
        <w:rPr>
          <w:rFonts w:cs="Arial"/>
        </w:rPr>
      </w:pPr>
      <w:r w:rsidRPr="006619EF">
        <w:rPr>
          <w:rFonts w:cs="Arial"/>
        </w:rPr>
        <w:t>Central Region:</w:t>
      </w:r>
      <w:r w:rsidRPr="006619EF">
        <w:rPr>
          <w:rFonts w:cs="Arial"/>
        </w:rPr>
        <w:tab/>
        <w:t>Seed Services Unit</w:t>
      </w:r>
    </w:p>
    <w:p w14:paraId="749E5F92" w14:textId="77777777" w:rsidR="00FA6228" w:rsidRPr="006619EF" w:rsidRDefault="00FA6228" w:rsidP="00FA6228">
      <w:pPr>
        <w:spacing w:after="0"/>
        <w:ind w:left="66"/>
        <w:rPr>
          <w:rFonts w:cs="Arial"/>
        </w:rPr>
      </w:pPr>
      <w:r w:rsidRPr="006619EF">
        <w:rPr>
          <w:rFonts w:cs="Arial"/>
        </w:rPr>
        <w:tab/>
      </w:r>
      <w:r w:rsidRPr="006619EF">
        <w:rPr>
          <w:rFonts w:cs="Arial"/>
        </w:rPr>
        <w:tab/>
      </w:r>
      <w:r w:rsidRPr="006619EF">
        <w:rPr>
          <w:rFonts w:cs="Arial"/>
        </w:rPr>
        <w:tab/>
      </w:r>
      <w:proofErr w:type="spellStart"/>
      <w:r w:rsidRPr="006619EF">
        <w:rPr>
          <w:rFonts w:cs="Arial"/>
        </w:rPr>
        <w:t>Lifuwu</w:t>
      </w:r>
      <w:proofErr w:type="spellEnd"/>
      <w:r w:rsidRPr="006619EF">
        <w:rPr>
          <w:rFonts w:cs="Arial"/>
        </w:rPr>
        <w:t xml:space="preserve"> Research Station</w:t>
      </w:r>
    </w:p>
    <w:p w14:paraId="7AC56955" w14:textId="77777777" w:rsidR="00FA6228" w:rsidRPr="006619EF" w:rsidRDefault="00FA6228" w:rsidP="00FA6228">
      <w:pPr>
        <w:spacing w:after="0"/>
        <w:ind w:left="66"/>
        <w:rPr>
          <w:rFonts w:cs="Arial"/>
        </w:rPr>
      </w:pPr>
      <w:r w:rsidRPr="006619EF">
        <w:rPr>
          <w:rFonts w:cs="Arial"/>
        </w:rPr>
        <w:tab/>
      </w:r>
      <w:r w:rsidRPr="006619EF">
        <w:rPr>
          <w:rFonts w:cs="Arial"/>
        </w:rPr>
        <w:tab/>
      </w:r>
      <w:r w:rsidRPr="006619EF">
        <w:rPr>
          <w:rFonts w:cs="Arial"/>
        </w:rPr>
        <w:tab/>
        <w:t>P.O. Box 102</w:t>
      </w:r>
    </w:p>
    <w:p w14:paraId="0266E77B" w14:textId="77777777" w:rsidR="00FA6228" w:rsidRPr="006619EF" w:rsidRDefault="00FA6228" w:rsidP="00FA6228">
      <w:pPr>
        <w:spacing w:after="0"/>
        <w:ind w:left="66"/>
        <w:rPr>
          <w:rFonts w:cs="Arial"/>
        </w:rPr>
      </w:pPr>
      <w:r w:rsidRPr="006619EF">
        <w:rPr>
          <w:rFonts w:cs="Arial"/>
        </w:rPr>
        <w:tab/>
      </w:r>
      <w:r w:rsidRPr="006619EF">
        <w:rPr>
          <w:rFonts w:cs="Arial"/>
        </w:rPr>
        <w:tab/>
      </w:r>
      <w:r w:rsidRPr="006619EF">
        <w:rPr>
          <w:rFonts w:cs="Arial"/>
        </w:rPr>
        <w:tab/>
      </w:r>
      <w:proofErr w:type="spellStart"/>
      <w:r w:rsidRPr="006619EF">
        <w:rPr>
          <w:rFonts w:cs="Arial"/>
        </w:rPr>
        <w:t>Salima</w:t>
      </w:r>
      <w:proofErr w:type="spellEnd"/>
    </w:p>
    <w:p w14:paraId="40CB0811" w14:textId="77777777" w:rsidR="00FA6228" w:rsidRPr="006619EF" w:rsidRDefault="00FA6228" w:rsidP="00FA6228">
      <w:pPr>
        <w:spacing w:after="0"/>
        <w:ind w:left="66"/>
        <w:rPr>
          <w:rFonts w:cs="Arial"/>
        </w:rPr>
      </w:pPr>
      <w:r w:rsidRPr="006619EF">
        <w:rPr>
          <w:rFonts w:cs="Arial"/>
        </w:rPr>
        <w:t>Phone:</w:t>
      </w:r>
      <w:r w:rsidRPr="006619EF">
        <w:rPr>
          <w:rFonts w:cs="Arial"/>
        </w:rPr>
        <w:tab/>
      </w:r>
      <w:r w:rsidRPr="006619EF">
        <w:rPr>
          <w:rFonts w:cs="Arial"/>
        </w:rPr>
        <w:tab/>
        <w:t>+265 999 581 548/ 999 334 887</w:t>
      </w:r>
    </w:p>
    <w:p w14:paraId="4801385D" w14:textId="77777777" w:rsidR="00FA6228" w:rsidRPr="006619EF" w:rsidRDefault="00FA6228" w:rsidP="00FA6228">
      <w:pPr>
        <w:spacing w:after="0"/>
        <w:ind w:left="66"/>
        <w:rPr>
          <w:rFonts w:cs="Arial"/>
        </w:rPr>
      </w:pPr>
    </w:p>
    <w:p w14:paraId="71DC1D80" w14:textId="77777777" w:rsidR="00FA6228" w:rsidRPr="006619EF" w:rsidRDefault="00FA6228" w:rsidP="00FA6228">
      <w:pPr>
        <w:spacing w:after="0"/>
        <w:ind w:left="66"/>
        <w:rPr>
          <w:rFonts w:cs="Arial"/>
        </w:rPr>
      </w:pPr>
      <w:r w:rsidRPr="006619EF">
        <w:rPr>
          <w:rFonts w:cs="Arial"/>
        </w:rPr>
        <w:t>Southern Region:</w:t>
      </w:r>
      <w:r w:rsidRPr="006619EF">
        <w:rPr>
          <w:rFonts w:cs="Arial"/>
        </w:rPr>
        <w:tab/>
        <w:t>Seed Services Unit</w:t>
      </w:r>
    </w:p>
    <w:p w14:paraId="2464AFE9" w14:textId="77777777" w:rsidR="00FA6228" w:rsidRPr="006619EF" w:rsidRDefault="00FA6228" w:rsidP="00FA6228">
      <w:pPr>
        <w:spacing w:after="0"/>
        <w:ind w:left="1506" w:firstLine="654"/>
        <w:rPr>
          <w:rFonts w:cs="Arial"/>
        </w:rPr>
      </w:pPr>
      <w:proofErr w:type="spellStart"/>
      <w:r w:rsidRPr="006619EF">
        <w:rPr>
          <w:rFonts w:cs="Arial"/>
        </w:rPr>
        <w:t>Bvumbwe</w:t>
      </w:r>
      <w:proofErr w:type="spellEnd"/>
      <w:r w:rsidRPr="006619EF">
        <w:rPr>
          <w:rFonts w:cs="Arial"/>
        </w:rPr>
        <w:t xml:space="preserve"> Research Station</w:t>
      </w:r>
    </w:p>
    <w:p w14:paraId="45BD5396" w14:textId="77777777" w:rsidR="00FA6228" w:rsidRPr="006619EF" w:rsidRDefault="00FA6228" w:rsidP="00FA6228">
      <w:pPr>
        <w:spacing w:after="0"/>
        <w:ind w:left="1506" w:firstLine="654"/>
        <w:rPr>
          <w:rFonts w:cs="Arial"/>
        </w:rPr>
      </w:pPr>
      <w:r w:rsidRPr="006619EF">
        <w:rPr>
          <w:rFonts w:cs="Arial"/>
        </w:rPr>
        <w:t>P.O. Box 5748</w:t>
      </w:r>
    </w:p>
    <w:p w14:paraId="0B3C8872" w14:textId="77777777" w:rsidR="00FA6228" w:rsidRPr="006619EF" w:rsidRDefault="00FA6228" w:rsidP="00FA6228">
      <w:pPr>
        <w:spacing w:after="0"/>
        <w:ind w:left="1506" w:firstLine="654"/>
        <w:rPr>
          <w:rFonts w:cs="Arial"/>
        </w:rPr>
      </w:pPr>
      <w:proofErr w:type="spellStart"/>
      <w:r w:rsidRPr="006619EF">
        <w:rPr>
          <w:rFonts w:cs="Arial"/>
        </w:rPr>
        <w:t>Limbe</w:t>
      </w:r>
      <w:proofErr w:type="spellEnd"/>
      <w:r w:rsidRPr="006619EF">
        <w:rPr>
          <w:rFonts w:cs="Arial"/>
        </w:rPr>
        <w:t xml:space="preserve"> </w:t>
      </w:r>
    </w:p>
    <w:p w14:paraId="2C4B46EC" w14:textId="77777777" w:rsidR="00FA6228" w:rsidRPr="006619EF" w:rsidRDefault="00FA6228" w:rsidP="00FA6228">
      <w:pPr>
        <w:spacing w:after="0"/>
        <w:ind w:left="1506" w:firstLine="654"/>
        <w:rPr>
          <w:rFonts w:cs="Arial"/>
        </w:rPr>
      </w:pPr>
      <w:r w:rsidRPr="006619EF">
        <w:rPr>
          <w:rFonts w:cs="Arial"/>
        </w:rPr>
        <w:t>Blantyre</w:t>
      </w:r>
    </w:p>
    <w:p w14:paraId="5EEC867A" w14:textId="77777777" w:rsidR="00FA6228" w:rsidRPr="006619EF" w:rsidRDefault="00FA6228" w:rsidP="00FA6228">
      <w:pPr>
        <w:spacing w:after="0"/>
        <w:rPr>
          <w:rFonts w:cs="Arial"/>
        </w:rPr>
      </w:pPr>
      <w:r w:rsidRPr="006619EF">
        <w:rPr>
          <w:rFonts w:cs="Arial"/>
        </w:rPr>
        <w:t>Phone:</w:t>
      </w:r>
      <w:r w:rsidRPr="006619EF">
        <w:rPr>
          <w:rFonts w:cs="Arial"/>
        </w:rPr>
        <w:tab/>
      </w:r>
      <w:r w:rsidRPr="006619EF">
        <w:rPr>
          <w:rFonts w:cs="Arial"/>
        </w:rPr>
        <w:tab/>
      </w:r>
      <w:r w:rsidRPr="006619EF">
        <w:rPr>
          <w:rFonts w:cs="Arial"/>
        </w:rPr>
        <w:tab/>
        <w:t>+265 999 109 326/ 994 420 105</w:t>
      </w:r>
    </w:p>
    <w:p w14:paraId="32EFDFBF" w14:textId="77777777" w:rsidR="00FA6228" w:rsidRPr="006619EF" w:rsidRDefault="00FA6228" w:rsidP="00FA6228">
      <w:pPr>
        <w:spacing w:after="0"/>
        <w:rPr>
          <w:rFonts w:cs="Arial"/>
        </w:rPr>
      </w:pPr>
    </w:p>
    <w:p w14:paraId="3875FC6E" w14:textId="77777777" w:rsidR="00FA6228" w:rsidRDefault="00FA6228" w:rsidP="00FA6228">
      <w:pPr>
        <w:spacing w:after="0"/>
        <w:ind w:left="66"/>
        <w:rPr>
          <w:rFonts w:cs="Arial"/>
          <w:b/>
        </w:rPr>
      </w:pPr>
    </w:p>
    <w:p w14:paraId="37676BAB" w14:textId="7F7EA467" w:rsidR="00FA6228" w:rsidRPr="006619EF" w:rsidRDefault="00FA6228" w:rsidP="00FA6228">
      <w:pPr>
        <w:spacing w:after="0"/>
        <w:ind w:left="66"/>
        <w:rPr>
          <w:rFonts w:cs="Arial"/>
          <w:b/>
        </w:rPr>
      </w:pPr>
      <w:r w:rsidRPr="006619EF">
        <w:rPr>
          <w:rFonts w:cs="Arial"/>
          <w:b/>
        </w:rPr>
        <w:t>Requirements for registration and licensing</w:t>
      </w:r>
    </w:p>
    <w:p w14:paraId="159A4B53" w14:textId="77777777" w:rsidR="00FA6228" w:rsidRPr="006619EF" w:rsidRDefault="00FA6228" w:rsidP="00FA6228">
      <w:pPr>
        <w:spacing w:after="0"/>
        <w:ind w:left="66"/>
        <w:rPr>
          <w:rFonts w:cs="Arial"/>
        </w:rPr>
      </w:pPr>
    </w:p>
    <w:p w14:paraId="5B487E93" w14:textId="77777777" w:rsidR="00FA6228" w:rsidRPr="006619EF" w:rsidRDefault="00FA6228" w:rsidP="00FA6228">
      <w:pPr>
        <w:pStyle w:val="ListParagraph"/>
        <w:numPr>
          <w:ilvl w:val="0"/>
          <w:numId w:val="1"/>
        </w:numPr>
        <w:spacing w:line="360" w:lineRule="auto"/>
        <w:ind w:left="0"/>
        <w:rPr>
          <w:rFonts w:ascii="Arial" w:hAnsi="Arial" w:cs="Arial"/>
          <w:sz w:val="22"/>
        </w:rPr>
      </w:pPr>
      <w:r w:rsidRPr="006619EF">
        <w:rPr>
          <w:rFonts w:ascii="Arial" w:hAnsi="Arial" w:cs="Arial"/>
          <w:sz w:val="22"/>
        </w:rPr>
        <w:t>Interested seed transporters should have reliable transport and water proof cover (in case of open trucks) in transit</w:t>
      </w:r>
    </w:p>
    <w:p w14:paraId="072CBBED" w14:textId="77777777" w:rsidR="00FA6228" w:rsidRPr="006619EF" w:rsidRDefault="00FA6228" w:rsidP="00FA6228">
      <w:pPr>
        <w:pStyle w:val="ListParagraph"/>
        <w:numPr>
          <w:ilvl w:val="0"/>
          <w:numId w:val="1"/>
        </w:numPr>
        <w:spacing w:line="360" w:lineRule="auto"/>
        <w:ind w:left="66"/>
        <w:rPr>
          <w:rFonts w:ascii="Arial" w:hAnsi="Arial" w:cs="Arial"/>
          <w:sz w:val="22"/>
        </w:rPr>
      </w:pPr>
      <w:r w:rsidRPr="006619EF">
        <w:rPr>
          <w:rFonts w:ascii="Arial" w:hAnsi="Arial" w:cs="Arial"/>
          <w:sz w:val="22"/>
        </w:rPr>
        <w:t>Interested seed sellers or hub agro-dealers should have adequate and recommended facilities, with cement floor, free of rodents and leakage, well ventilated, cool and dry</w:t>
      </w:r>
    </w:p>
    <w:p w14:paraId="5A322380" w14:textId="77777777" w:rsidR="00FA6228" w:rsidRPr="006619EF" w:rsidRDefault="00FA6228" w:rsidP="00FA6228">
      <w:pPr>
        <w:pStyle w:val="ListParagraph"/>
        <w:numPr>
          <w:ilvl w:val="0"/>
          <w:numId w:val="1"/>
        </w:numPr>
        <w:spacing w:line="360" w:lineRule="auto"/>
        <w:ind w:left="66"/>
        <w:rPr>
          <w:rFonts w:ascii="Arial" w:hAnsi="Arial" w:cs="Arial"/>
          <w:sz w:val="22"/>
        </w:rPr>
      </w:pPr>
      <w:r w:rsidRPr="006619EF">
        <w:rPr>
          <w:rFonts w:ascii="Arial" w:hAnsi="Arial" w:cs="Arial"/>
          <w:sz w:val="22"/>
        </w:rPr>
        <w:t>Seed to be transported and sold should be from a reliable seed source especially from a seed company</w:t>
      </w:r>
    </w:p>
    <w:p w14:paraId="5088CC60" w14:textId="77777777" w:rsidR="00FA6228" w:rsidRPr="006619EF" w:rsidRDefault="00FA6228" w:rsidP="00FA6228">
      <w:pPr>
        <w:pStyle w:val="ListParagraph"/>
        <w:numPr>
          <w:ilvl w:val="0"/>
          <w:numId w:val="1"/>
        </w:numPr>
        <w:spacing w:line="360" w:lineRule="auto"/>
        <w:ind w:left="66"/>
        <w:rPr>
          <w:rFonts w:ascii="Arial" w:hAnsi="Arial" w:cs="Arial"/>
          <w:sz w:val="22"/>
        </w:rPr>
      </w:pPr>
      <w:r w:rsidRPr="006619EF">
        <w:rPr>
          <w:rFonts w:ascii="Arial" w:hAnsi="Arial" w:cs="Arial"/>
          <w:sz w:val="22"/>
        </w:rPr>
        <w:t>Seed sellers should have adequate pallets to stack seed</w:t>
      </w:r>
    </w:p>
    <w:p w14:paraId="6F3AFC28" w14:textId="77777777" w:rsidR="00FA6228" w:rsidRPr="006619EF" w:rsidRDefault="00FA6228" w:rsidP="00FA6228">
      <w:pPr>
        <w:pStyle w:val="ListParagraph"/>
        <w:numPr>
          <w:ilvl w:val="0"/>
          <w:numId w:val="1"/>
        </w:numPr>
        <w:spacing w:line="360" w:lineRule="auto"/>
        <w:ind w:left="66"/>
        <w:rPr>
          <w:rFonts w:ascii="Arial" w:hAnsi="Arial" w:cs="Arial"/>
          <w:sz w:val="22"/>
        </w:rPr>
      </w:pPr>
      <w:bookmarkStart w:id="0" w:name="_GoBack"/>
      <w:bookmarkEnd w:id="0"/>
      <w:r w:rsidRPr="006619EF">
        <w:rPr>
          <w:rFonts w:ascii="Arial" w:hAnsi="Arial" w:cs="Arial"/>
          <w:sz w:val="22"/>
        </w:rPr>
        <w:t>Must be willing to have their selling points monitored and repaired if required by official seed inspectors before training and licensing</w:t>
      </w:r>
    </w:p>
    <w:p w14:paraId="44E87395" w14:textId="77777777" w:rsidR="00FA6228" w:rsidRPr="006619EF" w:rsidRDefault="00FA6228" w:rsidP="00FA6228">
      <w:pPr>
        <w:pStyle w:val="ListParagraph"/>
        <w:numPr>
          <w:ilvl w:val="0"/>
          <w:numId w:val="1"/>
        </w:numPr>
        <w:spacing w:line="360" w:lineRule="auto"/>
        <w:ind w:left="66"/>
        <w:rPr>
          <w:rFonts w:ascii="Arial" w:hAnsi="Arial" w:cs="Arial"/>
          <w:sz w:val="22"/>
        </w:rPr>
      </w:pPr>
      <w:r w:rsidRPr="006619EF">
        <w:rPr>
          <w:rFonts w:ascii="Arial" w:hAnsi="Arial" w:cs="Arial"/>
          <w:sz w:val="22"/>
        </w:rPr>
        <w:t>Must attend a free training course to be conducted in all the three regions of Malawi.</w:t>
      </w:r>
    </w:p>
    <w:p w14:paraId="24A6E815" w14:textId="77777777" w:rsidR="00FA6228" w:rsidRPr="006619EF" w:rsidRDefault="00FA6228" w:rsidP="00FA6228">
      <w:pPr>
        <w:pStyle w:val="ListParagraph"/>
        <w:numPr>
          <w:ilvl w:val="0"/>
          <w:numId w:val="1"/>
        </w:numPr>
        <w:spacing w:line="360" w:lineRule="auto"/>
        <w:ind w:left="66"/>
        <w:rPr>
          <w:rFonts w:ascii="Arial" w:hAnsi="Arial" w:cs="Arial"/>
          <w:sz w:val="22"/>
        </w:rPr>
      </w:pPr>
      <w:r w:rsidRPr="006619EF">
        <w:rPr>
          <w:rFonts w:ascii="Arial" w:hAnsi="Arial" w:cs="Arial"/>
          <w:sz w:val="22"/>
        </w:rPr>
        <w:t>Those whose licenses are still valid are still required to register as a new procedure will be followed and all certificates will have the same expiry date</w:t>
      </w:r>
    </w:p>
    <w:p w14:paraId="32223603" w14:textId="61780826" w:rsidR="00FA6228" w:rsidRPr="006619EF" w:rsidRDefault="00FA6228" w:rsidP="00FA6228">
      <w:pPr>
        <w:pStyle w:val="ListParagraph"/>
        <w:numPr>
          <w:ilvl w:val="0"/>
          <w:numId w:val="1"/>
        </w:numPr>
        <w:spacing w:line="360" w:lineRule="auto"/>
        <w:ind w:left="66"/>
        <w:rPr>
          <w:rFonts w:ascii="Arial" w:hAnsi="Arial" w:cs="Arial"/>
          <w:sz w:val="22"/>
        </w:rPr>
      </w:pPr>
      <w:r w:rsidRPr="006619EF">
        <w:rPr>
          <w:rFonts w:ascii="Arial" w:hAnsi="Arial" w:cs="Arial"/>
          <w:sz w:val="22"/>
        </w:rPr>
        <w:t xml:space="preserve">Register at the stated offices by filling form SR9 </w:t>
      </w:r>
    </w:p>
    <w:p w14:paraId="657ED666" w14:textId="77777777" w:rsidR="00FA6228" w:rsidRPr="006619EF" w:rsidRDefault="00FA6228" w:rsidP="00FA6228">
      <w:pPr>
        <w:pStyle w:val="ListParagraph"/>
        <w:numPr>
          <w:ilvl w:val="0"/>
          <w:numId w:val="1"/>
        </w:numPr>
        <w:spacing w:line="360" w:lineRule="auto"/>
        <w:ind w:left="66"/>
        <w:rPr>
          <w:rFonts w:ascii="Arial" w:hAnsi="Arial" w:cs="Arial"/>
          <w:sz w:val="22"/>
        </w:rPr>
      </w:pPr>
      <w:r w:rsidRPr="006619EF">
        <w:rPr>
          <w:rFonts w:ascii="Arial" w:hAnsi="Arial" w:cs="Arial"/>
          <w:sz w:val="22"/>
        </w:rPr>
        <w:t xml:space="preserve">Seed selling or transportation without the new license will not be entertained. </w:t>
      </w:r>
    </w:p>
    <w:p w14:paraId="4DF3E191" w14:textId="77777777" w:rsidR="00FA6228" w:rsidRPr="006619EF" w:rsidRDefault="00FA6228" w:rsidP="00FA6228">
      <w:pPr>
        <w:spacing w:line="360" w:lineRule="auto"/>
        <w:ind w:left="-294"/>
        <w:rPr>
          <w:rFonts w:cs="Arial"/>
        </w:rPr>
      </w:pPr>
    </w:p>
    <w:p w14:paraId="202161B4" w14:textId="71F5F50E" w:rsidR="00FA6228" w:rsidRPr="006619EF" w:rsidRDefault="00FA6228" w:rsidP="00FA6228">
      <w:pPr>
        <w:spacing w:line="360" w:lineRule="auto"/>
        <w:ind w:left="-294"/>
        <w:rPr>
          <w:rFonts w:cs="Arial"/>
        </w:rPr>
      </w:pPr>
      <w:r w:rsidRPr="006619EF">
        <w:rPr>
          <w:rFonts w:cs="Arial"/>
        </w:rPr>
        <w:t xml:space="preserve">For more information, please email STAM at </w:t>
      </w:r>
      <w:hyperlink r:id="rId7" w:history="1">
        <w:r w:rsidRPr="006619EF">
          <w:rPr>
            <w:rStyle w:val="Hyperlink"/>
            <w:rFonts w:cs="Arial"/>
          </w:rPr>
          <w:t>staminformation@gmail.com</w:t>
        </w:r>
      </w:hyperlink>
      <w:r w:rsidR="00250538">
        <w:rPr>
          <w:rFonts w:cs="Arial"/>
        </w:rPr>
        <w:t xml:space="preserve"> or call on 0881 517 670</w:t>
      </w:r>
    </w:p>
    <w:p w14:paraId="6B54EAE7" w14:textId="77777777" w:rsidR="00FA6228" w:rsidRDefault="00FA6228" w:rsidP="009F5879">
      <w:pPr>
        <w:spacing w:before="360"/>
      </w:pPr>
    </w:p>
    <w:p w14:paraId="193137BC" w14:textId="77777777" w:rsidR="00FA6228" w:rsidRDefault="00FA6228" w:rsidP="009F5879">
      <w:pPr>
        <w:spacing w:before="360"/>
      </w:pPr>
    </w:p>
    <w:sectPr w:rsidR="00FA6228" w:rsidSect="00375ED6">
      <w:footerReference w:type="default" r:id="rId8"/>
      <w:footerReference w:type="first" r:id="rId9"/>
      <w:pgSz w:w="11906" w:h="16838"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CEFB1" w14:textId="77777777" w:rsidR="005F4754" w:rsidRDefault="005F4754" w:rsidP="00375ED6">
      <w:r>
        <w:separator/>
      </w:r>
    </w:p>
  </w:endnote>
  <w:endnote w:type="continuationSeparator" w:id="0">
    <w:p w14:paraId="1E1A96A5" w14:textId="77777777" w:rsidR="005F4754" w:rsidRDefault="005F4754" w:rsidP="0037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color w:val="203468"/>
        <w:sz w:val="18"/>
        <w:szCs w:val="18"/>
        <w:lang w:val="en-US"/>
      </w:rPr>
      <w:id w:val="-65350120"/>
      <w:docPartObj>
        <w:docPartGallery w:val="Page Numbers (Bottom of Page)"/>
        <w:docPartUnique/>
      </w:docPartObj>
    </w:sdtPr>
    <w:sdtEndPr>
      <w:rPr>
        <w:color w:val="006548"/>
      </w:rPr>
    </w:sdtEndPr>
    <w:sdtContent>
      <w:p w14:paraId="5C730429" w14:textId="449BAD47" w:rsidR="009F5879" w:rsidRPr="0079661B" w:rsidRDefault="009F5879" w:rsidP="009F5879">
        <w:pPr>
          <w:framePr w:wrap="none" w:vAnchor="text" w:hAnchor="margin" w:xAlign="right" w:y="1"/>
          <w:tabs>
            <w:tab w:val="center" w:pos="4680"/>
            <w:tab w:val="right" w:pos="9360"/>
          </w:tabs>
          <w:rPr>
            <w:rFonts w:cs="Arial"/>
            <w:color w:val="006548"/>
            <w:sz w:val="18"/>
            <w:szCs w:val="18"/>
            <w:lang w:val="en-US"/>
          </w:rPr>
        </w:pPr>
        <w:r w:rsidRPr="0079661B">
          <w:rPr>
            <w:rFonts w:cs="Arial"/>
            <w:color w:val="006548"/>
            <w:sz w:val="18"/>
            <w:szCs w:val="18"/>
            <w:lang w:val="en-US"/>
          </w:rPr>
          <w:fldChar w:fldCharType="begin"/>
        </w:r>
        <w:r w:rsidRPr="0079661B">
          <w:rPr>
            <w:rFonts w:cs="Arial"/>
            <w:color w:val="006548"/>
            <w:sz w:val="18"/>
            <w:szCs w:val="18"/>
            <w:lang w:val="en-US"/>
          </w:rPr>
          <w:instrText xml:space="preserve"> PAGE </w:instrText>
        </w:r>
        <w:r w:rsidRPr="0079661B">
          <w:rPr>
            <w:rFonts w:cs="Arial"/>
            <w:color w:val="006548"/>
            <w:sz w:val="18"/>
            <w:szCs w:val="18"/>
            <w:lang w:val="en-US"/>
          </w:rPr>
          <w:fldChar w:fldCharType="separate"/>
        </w:r>
        <w:r w:rsidR="007156EE">
          <w:rPr>
            <w:rFonts w:cs="Arial"/>
            <w:noProof/>
            <w:color w:val="006548"/>
            <w:sz w:val="18"/>
            <w:szCs w:val="18"/>
            <w:lang w:val="en-US"/>
          </w:rPr>
          <w:t>2</w:t>
        </w:r>
        <w:r w:rsidRPr="0079661B">
          <w:rPr>
            <w:rFonts w:cs="Arial"/>
            <w:color w:val="006548"/>
            <w:sz w:val="18"/>
            <w:szCs w:val="18"/>
            <w:lang w:val="en-US"/>
          </w:rPr>
          <w:fldChar w:fldCharType="end"/>
        </w:r>
      </w:p>
    </w:sdtContent>
  </w:sdt>
  <w:p w14:paraId="43738504" w14:textId="77777777" w:rsidR="009F5879" w:rsidRPr="0079661B" w:rsidRDefault="009F5879" w:rsidP="009F5879">
    <w:pPr>
      <w:tabs>
        <w:tab w:val="center" w:pos="4680"/>
        <w:tab w:val="right" w:pos="9360"/>
      </w:tabs>
      <w:ind w:right="360"/>
      <w:jc w:val="right"/>
      <w:rPr>
        <w:rFonts w:cs="Arial"/>
        <w:color w:val="393839"/>
        <w:sz w:val="18"/>
        <w:szCs w:val="18"/>
        <w:lang w:val="en-US"/>
      </w:rPr>
    </w:pPr>
    <w:r>
      <w:rPr>
        <w:rFonts w:eastAsiaTheme="minorHAnsi" w:cs="Arial"/>
        <w:color w:val="808080" w:themeColor="background1" w:themeShade="80"/>
        <w:spacing w:val="40"/>
        <w:sz w:val="18"/>
        <w:szCs w:val="18"/>
        <w:lang w:val="en-US"/>
      </w:rPr>
      <w:t>FOOTER</w:t>
    </w:r>
    <w:r w:rsidRPr="0079661B">
      <w:rPr>
        <w:rFonts w:cs="Arial"/>
        <w:color w:val="A6A6A6" w:themeColor="background1" w:themeShade="A6"/>
        <w:sz w:val="18"/>
        <w:szCs w:val="18"/>
        <w:lang w:val="en-US"/>
      </w:rPr>
      <w:t xml:space="preserve">     </w:t>
    </w:r>
    <w:r w:rsidRPr="0079661B">
      <w:rPr>
        <w:rFonts w:cs="Arial"/>
        <w:b/>
        <w:bCs/>
        <w:color w:val="393839"/>
        <w:sz w:val="18"/>
        <w:szCs w:val="18"/>
        <w:lang w:val="en-US"/>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2E1DC" w14:textId="117CB1CC" w:rsidR="0079661B" w:rsidRPr="0079661B" w:rsidRDefault="0079661B" w:rsidP="0079661B">
    <w:pPr>
      <w:tabs>
        <w:tab w:val="center" w:pos="4680"/>
        <w:tab w:val="right" w:pos="9360"/>
      </w:tabs>
      <w:ind w:right="360"/>
      <w:jc w:val="right"/>
      <w:rPr>
        <w:rFonts w:cs="Arial"/>
        <w:color w:val="393839"/>
        <w:sz w:val="18"/>
        <w:szCs w:val="18"/>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9B190" w14:textId="77777777" w:rsidR="005F4754" w:rsidRDefault="005F4754" w:rsidP="00375ED6">
      <w:r>
        <w:separator/>
      </w:r>
    </w:p>
  </w:footnote>
  <w:footnote w:type="continuationSeparator" w:id="0">
    <w:p w14:paraId="6CE19EFD" w14:textId="77777777" w:rsidR="005F4754" w:rsidRDefault="005F4754" w:rsidP="00375E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60526"/>
    <w:multiLevelType w:val="hybridMultilevel"/>
    <w:tmpl w:val="4294732E"/>
    <w:lvl w:ilvl="0" w:tplc="6A8270E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ED6"/>
    <w:rsid w:val="000D0140"/>
    <w:rsid w:val="00250538"/>
    <w:rsid w:val="002C4D9C"/>
    <w:rsid w:val="002E09DB"/>
    <w:rsid w:val="00375ED6"/>
    <w:rsid w:val="00513848"/>
    <w:rsid w:val="005359E1"/>
    <w:rsid w:val="00556EB8"/>
    <w:rsid w:val="00564E75"/>
    <w:rsid w:val="0057429A"/>
    <w:rsid w:val="005F4754"/>
    <w:rsid w:val="00640141"/>
    <w:rsid w:val="00683132"/>
    <w:rsid w:val="007156EE"/>
    <w:rsid w:val="0079661B"/>
    <w:rsid w:val="00803DED"/>
    <w:rsid w:val="009C7B59"/>
    <w:rsid w:val="009D1202"/>
    <w:rsid w:val="009F5879"/>
    <w:rsid w:val="00B907C8"/>
    <w:rsid w:val="00C654C1"/>
    <w:rsid w:val="00CA5145"/>
    <w:rsid w:val="00DC51E8"/>
    <w:rsid w:val="00EC3B22"/>
    <w:rsid w:val="00F378B0"/>
    <w:rsid w:val="00FA6228"/>
    <w:rsid w:val="00FC3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B1032"/>
  <w15:chartTrackingRefBased/>
  <w15:docId w15:val="{E3963E5D-A766-4C11-87EA-DCBE32EFC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4C1"/>
    <w:pPr>
      <w:spacing w:after="120" w:line="240" w:lineRule="auto"/>
      <w:jc w:val="both"/>
    </w:pPr>
    <w:rPr>
      <w:rFonts w:ascii="Arial" w:eastAsia="Calibri" w:hAnsi="Arial" w:cs="Times New Roman"/>
      <w:color w:val="333132"/>
      <w:lang w:val="en-GB"/>
    </w:rPr>
  </w:style>
  <w:style w:type="paragraph" w:styleId="Heading1">
    <w:name w:val="heading 1"/>
    <w:basedOn w:val="Normal"/>
    <w:next w:val="Normal"/>
    <w:link w:val="Heading1Char"/>
    <w:uiPriority w:val="9"/>
    <w:qFormat/>
    <w:rsid w:val="00375ED6"/>
    <w:pPr>
      <w:spacing w:before="240" w:after="200"/>
      <w:outlineLvl w:val="0"/>
    </w:pPr>
    <w:rPr>
      <w:rFonts w:eastAsia="Times New Roman" w:cs="Arial"/>
      <w:b/>
      <w:color w:val="006548"/>
      <w:sz w:val="46"/>
      <w:szCs w:val="46"/>
    </w:rPr>
  </w:style>
  <w:style w:type="paragraph" w:styleId="Heading2">
    <w:name w:val="heading 2"/>
    <w:basedOn w:val="Normal"/>
    <w:next w:val="Normal"/>
    <w:link w:val="Heading2Char"/>
    <w:uiPriority w:val="9"/>
    <w:unhideWhenUsed/>
    <w:qFormat/>
    <w:rsid w:val="00375ED6"/>
    <w:pPr>
      <w:spacing w:before="440"/>
      <w:outlineLvl w:val="1"/>
    </w:pPr>
    <w:rPr>
      <w:bCs/>
      <w:color w:val="727B36"/>
      <w:sz w:val="36"/>
      <w:szCs w:val="36"/>
    </w:rPr>
  </w:style>
  <w:style w:type="paragraph" w:styleId="Heading3">
    <w:name w:val="heading 3"/>
    <w:basedOn w:val="Normal"/>
    <w:next w:val="Normal"/>
    <w:link w:val="Heading3Char"/>
    <w:uiPriority w:val="9"/>
    <w:unhideWhenUsed/>
    <w:qFormat/>
    <w:rsid w:val="00375ED6"/>
    <w:pPr>
      <w:spacing w:before="300"/>
      <w:outlineLvl w:val="2"/>
    </w:pPr>
    <w:rPr>
      <w:b/>
      <w:bCs/>
      <w:color w:val="F0582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ED6"/>
    <w:pPr>
      <w:tabs>
        <w:tab w:val="center" w:pos="4680"/>
        <w:tab w:val="right" w:pos="9360"/>
      </w:tabs>
      <w:spacing w:after="0"/>
    </w:pPr>
  </w:style>
  <w:style w:type="character" w:customStyle="1" w:styleId="HeaderChar">
    <w:name w:val="Header Char"/>
    <w:basedOn w:val="DefaultParagraphFont"/>
    <w:link w:val="Header"/>
    <w:uiPriority w:val="99"/>
    <w:rsid w:val="00375ED6"/>
  </w:style>
  <w:style w:type="paragraph" w:styleId="Footer">
    <w:name w:val="footer"/>
    <w:basedOn w:val="Normal"/>
    <w:link w:val="FooterChar"/>
    <w:uiPriority w:val="99"/>
    <w:unhideWhenUsed/>
    <w:rsid w:val="00375ED6"/>
    <w:pPr>
      <w:tabs>
        <w:tab w:val="center" w:pos="4680"/>
        <w:tab w:val="right" w:pos="9360"/>
      </w:tabs>
      <w:spacing w:after="0"/>
    </w:pPr>
  </w:style>
  <w:style w:type="character" w:customStyle="1" w:styleId="FooterChar">
    <w:name w:val="Footer Char"/>
    <w:basedOn w:val="DefaultParagraphFont"/>
    <w:link w:val="Footer"/>
    <w:uiPriority w:val="99"/>
    <w:rsid w:val="00375ED6"/>
  </w:style>
  <w:style w:type="table" w:customStyle="1" w:styleId="AGRATable">
    <w:name w:val="AGRA Table"/>
    <w:basedOn w:val="TableNormal"/>
    <w:uiPriority w:val="99"/>
    <w:qFormat/>
    <w:rsid w:val="00375ED6"/>
    <w:pPr>
      <w:spacing w:after="0" w:line="240" w:lineRule="auto"/>
    </w:pPr>
    <w:rPr>
      <w:rFonts w:ascii="Arial" w:eastAsia="Calibri" w:hAnsi="Arial" w:cs="Times New Roman"/>
      <w:sz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FFF"/>
      <w:vAlign w:val="center"/>
    </w:tcPr>
    <w:tblStylePr w:type="firstRow">
      <w:rPr>
        <w:rFonts w:ascii="Arial" w:hAnsi="Arial"/>
        <w:b/>
        <w:color w:val="FFFFFF"/>
      </w:rPr>
      <w:tblPr/>
      <w:tcPr>
        <w:shd w:val="clear" w:color="auto" w:fill="006548"/>
      </w:tcPr>
    </w:tblStylePr>
    <w:tblStylePr w:type="lastRow">
      <w:rPr>
        <w:rFonts w:ascii="Arial" w:hAnsi="Arial"/>
      </w:rPr>
    </w:tblStylePr>
    <w:tblStylePr w:type="firstCol">
      <w:rPr>
        <w:rFonts w:ascii="Arial" w:hAnsi="Arial"/>
      </w:rPr>
    </w:tblStylePr>
    <w:tblStylePr w:type="lastCol">
      <w:rPr>
        <w:rFonts w:ascii="Arial" w:hAnsi="Arial"/>
      </w:rPr>
    </w:tblStylePr>
    <w:tblStylePr w:type="band1Vert">
      <w:rPr>
        <w:rFonts w:ascii="Arial" w:hAnsi="Arial"/>
      </w:rPr>
    </w:tblStylePr>
    <w:tblStylePr w:type="band2Vert">
      <w:rPr>
        <w:rFonts w:ascii="Arial" w:hAnsi="Arial"/>
      </w:rPr>
    </w:tblStylePr>
    <w:tblStylePr w:type="band1Horz">
      <w:rPr>
        <w:rFonts w:ascii="Arial" w:hAnsi="Arial"/>
      </w:rPr>
      <w:tblPr/>
      <w:tcPr>
        <w:shd w:val="clear" w:color="auto" w:fill="F9F5DA"/>
      </w:tcPr>
    </w:tblStylePr>
    <w:tblStylePr w:type="band2Horz">
      <w:rPr>
        <w:rFonts w:ascii="Arial" w:hAnsi="Arial"/>
      </w:rPr>
      <w:tblPr/>
      <w:tcPr>
        <w:shd w:val="clear" w:color="auto" w:fill="F4ECBD"/>
      </w:tcPr>
    </w:tblStylePr>
  </w:style>
  <w:style w:type="character" w:customStyle="1" w:styleId="Heading1Char">
    <w:name w:val="Heading 1 Char"/>
    <w:basedOn w:val="DefaultParagraphFont"/>
    <w:link w:val="Heading1"/>
    <w:uiPriority w:val="9"/>
    <w:rsid w:val="00375ED6"/>
    <w:rPr>
      <w:rFonts w:ascii="Arial" w:eastAsia="Times New Roman" w:hAnsi="Arial" w:cs="Arial"/>
      <w:b/>
      <w:color w:val="006548"/>
      <w:sz w:val="46"/>
      <w:szCs w:val="46"/>
    </w:rPr>
  </w:style>
  <w:style w:type="character" w:customStyle="1" w:styleId="Heading2Char">
    <w:name w:val="Heading 2 Char"/>
    <w:basedOn w:val="DefaultParagraphFont"/>
    <w:link w:val="Heading2"/>
    <w:uiPriority w:val="9"/>
    <w:rsid w:val="00375ED6"/>
    <w:rPr>
      <w:rFonts w:ascii="Arial" w:eastAsia="Calibri" w:hAnsi="Arial" w:cs="Times New Roman"/>
      <w:bCs/>
      <w:color w:val="727B36"/>
      <w:sz w:val="36"/>
      <w:szCs w:val="36"/>
      <w:lang w:val="en-GB"/>
    </w:rPr>
  </w:style>
  <w:style w:type="character" w:customStyle="1" w:styleId="Heading3Char">
    <w:name w:val="Heading 3 Char"/>
    <w:basedOn w:val="DefaultParagraphFont"/>
    <w:link w:val="Heading3"/>
    <w:uiPriority w:val="9"/>
    <w:rsid w:val="00375ED6"/>
    <w:rPr>
      <w:rFonts w:ascii="Arial" w:eastAsia="Calibri" w:hAnsi="Arial" w:cs="Times New Roman"/>
      <w:b/>
      <w:bCs/>
      <w:color w:val="F05827"/>
      <w:sz w:val="26"/>
      <w:szCs w:val="26"/>
      <w:lang w:val="en-GB"/>
    </w:rPr>
  </w:style>
  <w:style w:type="paragraph" w:styleId="ListParagraph">
    <w:name w:val="List Paragraph"/>
    <w:basedOn w:val="Normal"/>
    <w:uiPriority w:val="34"/>
    <w:qFormat/>
    <w:rsid w:val="00FA6228"/>
    <w:pPr>
      <w:spacing w:after="3" w:line="248" w:lineRule="auto"/>
      <w:ind w:left="720" w:hanging="10"/>
      <w:contextualSpacing/>
      <w:jc w:val="left"/>
    </w:pPr>
    <w:rPr>
      <w:rFonts w:ascii="Times New Roman" w:eastAsia="Times New Roman" w:hAnsi="Times New Roman"/>
      <w:color w:val="000000"/>
      <w:sz w:val="24"/>
      <w:lang w:val="en-US"/>
    </w:rPr>
  </w:style>
  <w:style w:type="character" w:styleId="Hyperlink">
    <w:name w:val="Hyperlink"/>
    <w:basedOn w:val="DefaultParagraphFont"/>
    <w:uiPriority w:val="99"/>
    <w:unhideWhenUsed/>
    <w:rsid w:val="00FA62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aminform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Mumiah</dc:creator>
  <cp:keywords/>
  <dc:description/>
  <cp:lastModifiedBy>user</cp:lastModifiedBy>
  <cp:revision>2</cp:revision>
  <dcterms:created xsi:type="dcterms:W3CDTF">2023-07-02T06:39:00Z</dcterms:created>
  <dcterms:modified xsi:type="dcterms:W3CDTF">2023-07-02T06:39:00Z</dcterms:modified>
</cp:coreProperties>
</file>